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125F3A" w:rsidR="00125F3A" w:rsidP="00125F3A" w:rsidRDefault="00125F3A" w14:paraId="57B1644C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14:ligatures w14:val="none"/>
        </w:rPr>
      </w:pPr>
      <w:r w:rsidRPr="00125F3A">
        <w:rPr>
          <w:rFonts w:ascii="Segoe UI" w:hAnsi="Segoe UI" w:eastAsia="Times New Roman" w:cs="Segoe UI"/>
          <w:kern w:val="0"/>
          <w:sz w:val="18"/>
          <w:szCs w:val="18"/>
          <w:highlight w:val="yellow"/>
          <w14:ligatures w14:val="none"/>
        </w:rPr>
        <w:fldChar w:fldCharType="begin"/>
      </w:r>
      <w:r w:rsidRPr="00125F3A">
        <w:rPr>
          <w:rFonts w:ascii="Segoe UI" w:hAnsi="Segoe UI" w:eastAsia="Times New Roman" w:cs="Segoe UI"/>
          <w:kern w:val="0"/>
          <w:sz w:val="18"/>
          <w:szCs w:val="18"/>
          <w:highlight w:val="yellow"/>
          <w14:ligatures w14:val="none"/>
        </w:rPr>
        <w:instrText>HYPERLINK "https://docs.google.com/document/d/1i9bsnRFxx8ZBMqMmsl2N4kw6uXYB-kMLAooV0P44gsA/edit?usp=sharing" \t "_blank"</w:instrText>
      </w:r>
      <w:r w:rsidRPr="00125F3A">
        <w:rPr>
          <w:rFonts w:ascii="Segoe UI" w:hAnsi="Segoe UI" w:eastAsia="Times New Roman" w:cs="Segoe UI"/>
          <w:kern w:val="0"/>
          <w:sz w:val="18"/>
          <w:szCs w:val="18"/>
          <w:highlight w:val="yellow"/>
          <w14:ligatures w14:val="none"/>
        </w:rPr>
      </w:r>
      <w:r w:rsidRPr="00125F3A">
        <w:rPr>
          <w:rFonts w:ascii="Segoe UI" w:hAnsi="Segoe UI" w:eastAsia="Times New Roman" w:cs="Segoe UI"/>
          <w:kern w:val="0"/>
          <w:sz w:val="18"/>
          <w:szCs w:val="18"/>
          <w:highlight w:val="yellow"/>
          <w14:ligatures w14:val="none"/>
        </w:rPr>
        <w:fldChar w:fldCharType="separate"/>
      </w:r>
      <w:r w:rsidRPr="00125F3A" w:rsidR="00125F3A">
        <w:rPr>
          <w:rFonts w:ascii="Arial" w:hAnsi="Arial" w:eastAsia="Times New Roman" w:cs="Arial"/>
          <w:color w:val="0000FF"/>
          <w:kern w:val="0"/>
          <w:sz w:val="20"/>
          <w:szCs w:val="20"/>
          <w:highlight w:val="yellow"/>
          <w:u w:val="single"/>
          <w:lang w:val="en"/>
          <w14:ligatures w14:val="none"/>
        </w:rPr>
        <w:t>Link to Learning Announcement on Google Drive</w:t>
      </w:r>
      <w:r w:rsidRPr="00125F3A">
        <w:rPr>
          <w:rFonts w:ascii="Segoe UI" w:hAnsi="Segoe UI" w:eastAsia="Times New Roman" w:cs="Segoe UI"/>
          <w:kern w:val="0"/>
          <w:sz w:val="18"/>
          <w:szCs w:val="18"/>
          <w:highlight w:val="yellow"/>
          <w14:ligatures w14:val="none"/>
        </w:rPr>
        <w:fldChar w:fldCharType="end"/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00125F3A" w:rsidRDefault="00125F3A" w14:paraId="4B6194BF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14:ligatures w14:val="none"/>
        </w:rPr>
      </w:pPr>
      <w:r w:rsidRPr="00125F3A" w:rsid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799434C1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TO: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45B8DA5B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US_Co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nsulting_Solutions_Tax_Reporting_Strategy_Partners@pwc.com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5F9DB3D7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US_Consulting_Solutions_Tax_Reporting_Strategy_MD@pwc.com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400936B1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US_Consulting_Solutions_Tax_Reporting_Strategy_Directors@pwc.com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3C83FA3E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US_Consulting_Solutions_Tax_Reporting_Strategy_Sr_Mgr@pwc.com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2E24037A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US_Consulting_Solutions_Tax_Reporting_Strategy_Mgr@pwc.com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36A628D3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US_Consulting_Solutions_Tax_Reporting_Strategy_Sr_Assoc@pwc.com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1F7907C3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US_Consulting_Solutions_Tax_Reporting_Strategy_Assoc@pwc.com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012B86E8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US_Consulting_Solutions_Tax_Reporting_Strategy_Spec@pwc.com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7DE31532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US_Consulting_Solutions_Tax_Reporting_Strategy_Intern@pwc.com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0BB111BC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US_Consulting_Solutions_Tax_Reporting_Strategy_All@pwc.com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23020DF9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us_pwc_private_tax_all@pwc.com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20DED789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us_pfs-communications@pwc.com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1FFF6096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us_pwc_private_tax_partners_all@pwc.com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23292EB7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us_pwc_private_tax_directors_all@pwc.com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7DF1DC3F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us_pwc_private_tax_senior_managers_all@pwc.com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429B5ED0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us_pwc_private_tax_managers_all@pwc.com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5D912A34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us_pwc_private_tax_sr_associates_all@pwc.com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250CE229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us_pwc_private_tax_associates_all@pwc.com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7A4D0D7E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us_pwc_private_tax_specialists_all@pwc.com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790B895D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us_pwc_private_tax_interns_all@pwc.com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4AA1B8E2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us_pwc_private_tax_mds_all@pwc.com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393E98EF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us_pfs-extended@pwc.com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317DD2B4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xa_pwc_ac_kolkata_pfs@pwc.com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430920FA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xa_pwc_ac_kolkata_tax_us_pcs_ban@pwc.com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5042EBA3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xa_pwc_ac_kolkata_ps_tax_central@pwc.com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3256BDBB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xa_pwc_ac_kolkata_ps_tax_east@pwc.com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44B98FE4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xa_pwc_ac_kolkata_ps_tax_nym@pwc.com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1DD1F951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xa_pwc_ac_kolkata_ps_tax_south@pwc.com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1B5669F3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xa_pwc_ac_kolkata_ps_tax_west@pwc.com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5D2B5ABB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us_tax_tac_corp_all@pwc.com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63448E66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xa_actax_pcs_ban@pwc.com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5817D06C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xa_actax_pcs_kol@pwc.com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24A39242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xa_actax_pcs_hyd@pwc.com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322EAB58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xb_pcs_tax@pwc.com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43701FBE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US_Trust_Solutions_PS_Tax_Central_All@pwc.com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3F7E8E85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US_Trust_Solutions_PS_Tax_East_All@pwc.com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752E5DA1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US_Trust_Solutions_PS_Tax_NYM_All@pwc.com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0ECAD71D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US_Trust_Solutions_PS_Tax_South_All@pwc.com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16AB1D20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US_Trust_Solutions_PS_Tax_West_All@pwc.com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3D8900D5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US_Consulting_Solutions_Products_Svcs_Tax_Cnslt_Directors@pwc.com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4BF1CBA9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US_Consulting_Solutions_Products_Svcs_Tax_Cnslt_Sr_Mgr@pwc.com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161EFBE5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US_Consulting_Solutions_Products_Svcs_Tax_Cnslt_Mgr@pwc.com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3DB25071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US_Consulting_Solutions_Products_Svcs_Tax_Cnslt_Sr_Assoc@pwc.com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7CC4C721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US_Consulting_Solutions_Products_Svcs_Tax_Cnslt_Assoc@pwc.com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24183327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US_Consulting_Solutions_Products_Svcs_Tax_Cnslt_Spec@pwc.com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4F6F23E0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US_Consulting_Solutions_Products_Svcs_Tax_Cnslt_Partners@pwc.com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75C037DE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US_Consulting_Solutions_Products_Svcs_Tax_Cnslt_MD@pwc.com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br/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us_tax_tac_1040@pwc.com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302C355A" w:rsidRDefault="00125F3A" w14:paraId="6A2C2446" w14:textId="77777777" w14:noSpellErr="1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0"/>
          <w:szCs w:val="20"/>
          <w14:ligatures w14:val="none"/>
        </w:rPr>
      </w:pPr>
      <w:r w:rsidRPr="00125F3A" w:rsidR="693D1034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xb_pfs_team_ss@pwc.com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="288AF2CF" w:rsidP="302C355A" w:rsidRDefault="288AF2CF" w14:paraId="0B070C26" w14:textId="26AD1B4D">
      <w:pPr>
        <w:pStyle w:val="Normal"/>
        <w:spacing w:after="0" w:line="240" w:lineRule="auto"/>
        <w:rPr>
          <w:rFonts w:ascii="Arial" w:hAnsi="Arial" w:eastAsia="Times New Roman" w:cs="Arial"/>
          <w:sz w:val="20"/>
          <w:szCs w:val="20"/>
        </w:rPr>
      </w:pPr>
      <w:r w:rsidRPr="302C355A" w:rsidR="288AF2CF">
        <w:rPr>
          <w:rFonts w:ascii="Arial" w:hAnsi="Arial" w:eastAsia="Times New Roman" w:cs="Arial"/>
          <w:sz w:val="20"/>
          <w:szCs w:val="20"/>
        </w:rPr>
        <w:t>mx_tax_ac_pcs@pwc.com</w:t>
      </w:r>
    </w:p>
    <w:p w:rsidRPr="00125F3A" w:rsidR="00125F3A" w:rsidP="00125F3A" w:rsidRDefault="00125F3A" w14:paraId="3A788F89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14:ligatures w14:val="none"/>
        </w:rPr>
      </w:pP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44FFB362" w:rsidRDefault="00125F3A" w14:paraId="58E25C98" w14:textId="323B99CC">
      <w:pPr>
        <w:pStyle w:val="Normal"/>
        <w:spacing w:after="0" w:line="240" w:lineRule="auto"/>
        <w:textAlignment w:val="baseline"/>
        <w:rPr>
          <w:rFonts w:ascii="Arial" w:hAnsi="Arial" w:eastAsia="Arial" w:cs="Arial"/>
          <w:sz w:val="20"/>
          <w:szCs w:val="20"/>
        </w:rPr>
      </w:pPr>
      <w:r w:rsidRPr="00125F3A" w:rsid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 xml:space="preserve">CC: </w:t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br/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“Reed Sands (US)” &lt;reed.w.sands@pwc.com&gt;;</w:t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br/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“Brian Coffey (US)” &lt;brian.w.coffey@pwc.com&gt;;</w:t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br/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lastRenderedPageBreak/>
        <w:t>“Joseph Gomez (US)” &lt;joseph.gomez@pwc.com&gt;;</w:t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br/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“Denise Dockrey (US)” &lt;denise.s.dockrey@pwc.com&gt;;</w:t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br/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“Phillip Galbreath (US)” &lt;phillip.galbreath@pwc.com&gt;;</w:t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br/>
      </w:r>
      <w:r w:rsidRPr="44FFB362" w:rsidR="00125F3A">
        <w:rPr>
          <w:rFonts w:ascii="Arial" w:hAnsi="Arial" w:eastAsia="Arial" w:cs="Arial"/>
          <w:kern w:val="0"/>
          <w:sz w:val="20"/>
          <w:szCs w:val="20"/>
          <w:lang w:val="en"/>
          <w14:ligatures w14:val="none"/>
        </w:rPr>
        <w:t xml:space="preserve">“Matthew Sadler (US)” </w:t>
      </w:r>
      <w:r w:rsidRPr="44FFB362" w:rsidR="00125F3A">
        <w:rPr>
          <w:rFonts w:ascii="Arial" w:hAnsi="Arial" w:eastAsia="Arial" w:cs="Arial"/>
          <w:sz w:val="20"/>
          <w:szCs w:val="20"/>
          <w:lang w:val="en"/>
        </w:rPr>
        <w:t>&lt;matthew.e.sadler@pwc.com</w:t>
      </w:r>
      <w:r w:rsidRPr="44FFB362" w:rsidR="00125F3A">
        <w:rPr>
          <w:rFonts w:ascii="Arial" w:hAnsi="Arial" w:eastAsia="Arial" w:cs="Arial"/>
          <w:sz w:val="20"/>
          <w:szCs w:val="20"/>
          <w:lang w:val="en"/>
        </w:rPr>
        <w:t>&gt;;</w:t>
      </w:r>
      <w:r w:rsidRPr="44FFB362" w:rsidR="00125F3A">
        <w:rPr>
          <w:rFonts w:ascii="Arial" w:hAnsi="Arial" w:eastAsia="Arial" w:cs="Arial"/>
          <w:sz w:val="20"/>
          <w:szCs w:val="20"/>
        </w:rPr>
        <w:t> </w:t>
      </w:r>
    </w:p>
    <w:p w:rsidRPr="00125F3A" w:rsidR="00125F3A" w:rsidP="44FFB362" w:rsidRDefault="00125F3A" w14:paraId="3F361639" w14:textId="7852AC66">
      <w:pPr>
        <w:pStyle w:val="Normal"/>
        <w:spacing w:after="0" w:line="240" w:lineRule="auto"/>
        <w:textAlignment w:val="baseline"/>
        <w:rPr>
          <w:rFonts w:ascii="Arial" w:hAnsi="Arial" w:eastAsia="Arial" w:cs="Arial"/>
          <w:sz w:val="20"/>
          <w:szCs w:val="20"/>
        </w:rPr>
      </w:pPr>
      <w:r w:rsidRPr="72B48F80" w:rsidR="680B0C14">
        <w:rPr>
          <w:rFonts w:ascii="Arial" w:hAnsi="Arial" w:eastAsia="Arial" w:cs="Arial"/>
          <w:sz w:val="20"/>
          <w:szCs w:val="20"/>
          <w:lang w:val="en"/>
        </w:rPr>
        <w:t>“</w:t>
      </w:r>
      <w:r w:rsidRPr="72B48F80" w:rsidR="680B0C14">
        <w:rPr>
          <w:rFonts w:ascii="Arial" w:hAnsi="Arial" w:eastAsia="Arial" w:cs="Arial"/>
          <w:sz w:val="20"/>
          <w:szCs w:val="20"/>
          <w:lang w:val="en"/>
        </w:rPr>
        <w:t xml:space="preserve">Larry Campbell (US)” </w:t>
      </w:r>
      <w:r w:rsidRPr="72B48F80" w:rsidR="680B0C14">
        <w:rPr>
          <w:rFonts w:ascii="Arial" w:hAnsi="Arial" w:eastAsia="Arial" w:cs="Arial"/>
          <w:sz w:val="20"/>
          <w:szCs w:val="20"/>
          <w:lang w:val="en"/>
        </w:rPr>
        <w:t>&lt;larry.campbell@pwc.com</w:t>
      </w:r>
      <w:r w:rsidRPr="72B48F80" w:rsidR="680B0C14">
        <w:rPr>
          <w:rFonts w:ascii="Arial" w:hAnsi="Arial" w:eastAsia="Arial" w:cs="Arial"/>
          <w:sz w:val="20"/>
          <w:szCs w:val="20"/>
          <w:lang w:val="en"/>
        </w:rPr>
        <w:t>&gt;;</w:t>
      </w:r>
    </w:p>
    <w:p w:rsidR="0031E946" w:rsidP="72B48F80" w:rsidRDefault="0031E946" w14:paraId="4DCA0F16" w14:textId="6CD9F687">
      <w:pPr>
        <w:pStyle w:val="Normal"/>
        <w:spacing w:after="0" w:line="240" w:lineRule="auto"/>
        <w:rPr>
          <w:rFonts w:ascii="Arial" w:hAnsi="Arial" w:eastAsia="Arial" w:cs="Arial"/>
          <w:sz w:val="20"/>
          <w:szCs w:val="20"/>
        </w:rPr>
      </w:pPr>
      <w:r w:rsidRPr="72B48F80" w:rsidR="0031E946">
        <w:rPr>
          <w:rFonts w:ascii="Arial" w:hAnsi="Arial" w:eastAsia="Arial" w:cs="Arial"/>
          <w:sz w:val="20"/>
          <w:szCs w:val="20"/>
        </w:rPr>
        <w:t>Olivia Orobona (US) &lt;olivia.ley.orobona@pwc.com&gt;; Ferdinand Hogroian (US) &lt;ferdinand.hogroian@pwc.com&gt;</w:t>
      </w:r>
    </w:p>
    <w:p w:rsidRPr="00125F3A" w:rsidR="00125F3A" w:rsidP="00125F3A" w:rsidRDefault="00125F3A" w14:paraId="3CDA6EAD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14:ligatures w14:val="none"/>
        </w:rPr>
      </w:pPr>
      <w:r w:rsidRPr="00125F3A" w:rsid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="00125F3A" w:rsidP="00125F3A" w:rsidRDefault="00125F3A" w14:paraId="2570307E" w14:textId="77777777">
      <w:pPr>
        <w:spacing w:after="0" w:line="240" w:lineRule="auto"/>
        <w:textAlignment w:val="baseline"/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</w:pPr>
      <w:r w:rsidRP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 xml:space="preserve">BCC: </w:t>
      </w: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br/>
      </w:r>
      <w:r w:rsidRP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 xml:space="preserve">"Dana Balaz (US)" &lt;dana.c.balaz@pwc.com&gt;; </w:t>
      </w: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br/>
      </w:r>
      <w:r w:rsidRP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 xml:space="preserve">"Laura Tu (US)" &lt;laura.tu@pwc.com&gt;; </w:t>
      </w: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br/>
      </w:r>
      <w:r w:rsidRP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 xml:space="preserve">"Mark Kozitka (US)" &lt;mark.kozitka@pwc.com&gt;; </w:t>
      </w: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br/>
      </w:r>
      <w:r w:rsidRP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 xml:space="preserve">"Tracie Albelar (US)" &lt;tracie.c.albelar@pwc.com&gt;; </w:t>
      </w: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br/>
      </w:r>
      <w:r w:rsidRP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"Debbie Norman (US)" &lt;debra.g.norman@pwc.com&gt;</w:t>
      </w:r>
    </w:p>
    <w:p w:rsidRPr="00125F3A" w:rsidR="00125F3A" w:rsidP="00125F3A" w:rsidRDefault="00125F3A" w14:paraId="22D4BC9D" w14:textId="2F202AEF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14:ligatures w14:val="none"/>
        </w:rPr>
      </w:pPr>
      <w:r>
        <w:rPr>
          <w:rFonts w:ascii="Arial" w:hAnsi="Arial" w:eastAsia="Times New Roman" w:cs="Arial"/>
          <w:kern w:val="0"/>
          <w:sz w:val="20"/>
          <w:szCs w:val="20"/>
          <w14:ligatures w14:val="none"/>
        </w:rPr>
        <w:t xml:space="preserve">“Mintu </w:t>
      </w:r>
      <w:proofErr w:type="spellStart"/>
      <w:r>
        <w:rPr>
          <w:rFonts w:ascii="Arial" w:hAnsi="Arial" w:eastAsia="Times New Roman" w:cs="Arial"/>
          <w:kern w:val="0"/>
          <w:sz w:val="20"/>
          <w:szCs w:val="20"/>
          <w14:ligatures w14:val="none"/>
        </w:rPr>
        <w:t>Deori</w:t>
      </w:r>
      <w:proofErr w:type="spellEnd"/>
      <w:r>
        <w:rPr>
          <w:rFonts w:ascii="Arial" w:hAnsi="Arial" w:eastAsia="Times New Roman" w:cs="Arial"/>
          <w:kern w:val="0"/>
          <w:sz w:val="20"/>
          <w:szCs w:val="20"/>
          <w14:ligatures w14:val="none"/>
        </w:rPr>
        <w:t xml:space="preserve"> (AC</w:t>
      </w:r>
      <w:proofErr w:type="gramStart"/>
      <w:r>
        <w:rPr>
          <w:rFonts w:ascii="Arial" w:hAnsi="Arial" w:eastAsia="Times New Roman" w:cs="Arial"/>
          <w:kern w:val="0"/>
          <w:sz w:val="20"/>
          <w:szCs w:val="20"/>
          <w14:ligatures w14:val="none"/>
        </w:rPr>
        <w:t>)”&lt;</w:t>
      </w:r>
      <w:proofErr w:type="gramEnd"/>
      <w:r>
        <w:rPr>
          <w:rFonts w:ascii="Arial" w:hAnsi="Arial" w:eastAsia="Times New Roman" w:cs="Arial"/>
          <w:kern w:val="0"/>
          <w:sz w:val="20"/>
          <w:szCs w:val="20"/>
          <w14:ligatures w14:val="none"/>
        </w:rPr>
        <w:t>mintu.deori@pwc.com&gt;</w:t>
      </w: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00125F3A" w:rsidRDefault="00125F3A" w14:paraId="56549DBD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14:ligatures w14:val="none"/>
        </w:rPr>
      </w:pP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00125F3A" w:rsidRDefault="00125F3A" w14:paraId="0734392D" w14:textId="1D49805D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14:ligatures w14:val="none"/>
        </w:rPr>
      </w:pPr>
      <w:r w:rsidRPr="00125F3A" w:rsid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 xml:space="preserve">SUBJECT: </w:t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:shd w:val="clear" w:color="auto" w:fill="FFFFFF"/>
          <w:lang w:val="en"/>
          <w14:ligatures w14:val="none"/>
        </w:rPr>
        <w:t xml:space="preserve">Time to register for </w:t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 xml:space="preserve">Tax Solutions and Technical Update </w:t>
      </w:r>
      <w:r w:rsid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–</w:t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 xml:space="preserve"> </w:t>
      </w:r>
      <w:r w:rsidR="588DD9E2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 xml:space="preserve">Sixth</w:t>
      </w:r>
      <w:r w:rsid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 xml:space="preserve"> </w:t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Webcast of 2024</w:t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00125F3A" w:rsidRDefault="00125F3A" w14:paraId="79821AD5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14:ligatures w14:val="none"/>
        </w:rPr>
      </w:pPr>
      <w:r w:rsidRP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>-------------------------------------------------------------------------------------------------------------------------------------------</w:t>
      </w: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00125F3A" w:rsidRDefault="00125F3A" w14:paraId="0F4C5305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14:ligatures w14:val="none"/>
        </w:rPr>
      </w:pP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00125F3A" w:rsidRDefault="00125F3A" w14:textId="4E2E23C3" w14:paraId="38497505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14:ligatures w14:val="none"/>
        </w:rPr>
      </w:pPr>
      <w:r w:rsidRPr="00125F3A">
        <w:rPr>
          <w:rFonts w:ascii="Segoe UI" w:hAnsi="Segoe UI" w:eastAsia="Times New Roman" w:cs="Segoe UI"/>
          <w:noProof/>
          <w:kern w:val="0"/>
          <w:sz w:val="18"/>
          <w:szCs w:val="18"/>
          <w14:ligatures w14:val="none"/>
        </w:rPr>
        <w:drawing>
          <wp:inline distT="0" distB="0" distL="0" distR="0" wp14:anchorId="118D3E09" wp14:editId="3FF5A7AB">
            <wp:extent cx="5943600" cy="1480185"/>
            <wp:effectExtent l="0" t="0" r="0" b="5715"/>
            <wp:docPr id="1823823660" name="Picture 2" descr="A red and grey rectangular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823660" name="Picture 2" descr="A red and grey rectangular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8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6"/>
        <w:gridCol w:w="4042"/>
        <w:gridCol w:w="2846"/>
      </w:tblGrid>
      <w:tr w:rsidRPr="00125F3A" w:rsidR="00125F3A" w:rsidTr="72B48F80" w14:paraId="2C7B6976" w14:textId="77777777">
        <w:trPr>
          <w:trHeight w:val="390"/>
        </w:trPr>
        <w:tc>
          <w:tcPr>
            <w:tcW w:w="9360" w:type="dxa"/>
            <w:gridSpan w:val="3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125F3A" w:rsidR="00125F3A" w:rsidP="00125F3A" w:rsidRDefault="00125F3A" w14:paraId="751B1ED9" w14:textId="17D67EE5">
            <w:pPr>
              <w:spacing w:after="0" w:line="240" w:lineRule="auto"/>
              <w:textAlignment w:val="baseline"/>
              <w:divId w:val="638648818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25F3A" w:rsidR="00125F3A">
              <w:rPr>
                <w:rFonts w:ascii="Arial" w:hAnsi="Arial" w:eastAsia="Times New Roman" w:cs="Arial"/>
                <w:b w:val="1"/>
                <w:bCs w:val="1"/>
                <w:kern w:val="0"/>
                <w:sz w:val="20"/>
                <w:szCs w:val="20"/>
                <w:lang w:val="en"/>
                <w14:ligatures w14:val="none"/>
              </w:rPr>
              <w:t xml:space="preserve">Course or Curriculum title: </w:t>
            </w:r>
            <w:r w:rsidRPr="00125F3A" w:rsidR="00125F3A">
              <w:rPr>
                <w:rFonts w:ascii="Arial" w:hAnsi="Arial" w:eastAsia="Times New Roman" w:cs="Arial"/>
                <w:kern w:val="0"/>
                <w:sz w:val="20"/>
                <w:szCs w:val="20"/>
                <w:lang w:val="en"/>
                <w14:ligatures w14:val="none"/>
              </w:rPr>
              <w:t xml:space="preserve">Tax Solutions and Technical Update </w:t>
            </w:r>
            <w:r w:rsidR="00125F3A">
              <w:rPr>
                <w:rFonts w:ascii="Arial" w:hAnsi="Arial" w:eastAsia="Times New Roman" w:cs="Arial"/>
                <w:kern w:val="0"/>
                <w:sz w:val="20"/>
                <w:szCs w:val="20"/>
                <w:lang w:val="en"/>
                <w14:ligatures w14:val="none"/>
              </w:rPr>
              <w:t>–</w:t>
            </w:r>
            <w:r w:rsidRPr="00125F3A" w:rsidR="00125F3A">
              <w:rPr>
                <w:rFonts w:ascii="Arial" w:hAnsi="Arial" w:eastAsia="Times New Roman" w:cs="Arial"/>
                <w:kern w:val="0"/>
                <w:sz w:val="20"/>
                <w:szCs w:val="20"/>
                <w:lang w:val="en"/>
                <w14:ligatures w14:val="none"/>
              </w:rPr>
              <w:t xml:space="preserve"> </w:t>
            </w:r>
            <w:r w:rsidR="588DD9E2">
              <w:rPr>
                <w:rFonts w:ascii="Arial" w:hAnsi="Arial" w:eastAsia="Times New Roman" w:cs="Arial"/>
                <w:kern w:val="0"/>
                <w:sz w:val="20"/>
                <w:szCs w:val="20"/>
                <w:lang w:val="en"/>
                <w14:ligatures w14:val="none"/>
              </w:rPr>
              <w:t xml:space="preserve">Sixth</w:t>
            </w:r>
            <w:r w:rsidR="00125F3A">
              <w:rPr>
                <w:rFonts w:ascii="Arial" w:hAnsi="Arial" w:eastAsia="Times New Roman" w:cs="Arial"/>
                <w:kern w:val="0"/>
                <w:sz w:val="20"/>
                <w:szCs w:val="20"/>
                <w:lang w:val="en"/>
                <w14:ligatures w14:val="none"/>
              </w:rPr>
              <w:t xml:space="preserve"> </w:t>
            </w:r>
            <w:r w:rsidRPr="00125F3A" w:rsidR="00125F3A">
              <w:rPr>
                <w:rFonts w:ascii="Arial" w:hAnsi="Arial" w:eastAsia="Times New Roman" w:cs="Arial"/>
                <w:kern w:val="0"/>
                <w:sz w:val="20"/>
                <w:szCs w:val="20"/>
                <w:lang w:val="en"/>
                <w14:ligatures w14:val="none"/>
              </w:rPr>
              <w:t>Webcast of 2024</w:t>
            </w:r>
            <w:r w:rsidRPr="00125F3A" w:rsidR="00125F3A"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Pr="00125F3A" w:rsidR="00125F3A" w:rsidTr="72B48F80" w14:paraId="5DB74BFA" w14:textId="77777777">
        <w:trPr>
          <w:trHeight w:val="390"/>
        </w:trPr>
        <w:tc>
          <w:tcPr>
            <w:tcW w:w="9360" w:type="dxa"/>
            <w:gridSpan w:val="3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125F3A" w:rsidR="00125F3A" w:rsidP="00125F3A" w:rsidRDefault="00125F3A" w14:paraId="1589ACC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25F3A">
              <w:rPr>
                <w:rFonts w:ascii="Arial" w:hAnsi="Arial" w:eastAsia="Times New Roman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Short description: </w:t>
            </w: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  <w:t>A monthly virtual webcast series on emerging tax issues. </w:t>
            </w:r>
          </w:p>
        </w:tc>
      </w:tr>
      <w:tr w:rsidRPr="00125F3A" w:rsidR="00125F3A" w:rsidTr="72B48F80" w14:paraId="12110CE0" w14:textId="77777777">
        <w:trPr>
          <w:trHeight w:val="300"/>
        </w:trPr>
        <w:tc>
          <w:tcPr>
            <w:tcW w:w="24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125F3A" w:rsidR="00125F3A" w:rsidP="00125F3A" w:rsidRDefault="00125F3A" w14:paraId="5BEA9A4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25F3A">
              <w:rPr>
                <w:rFonts w:ascii="Arial" w:hAnsi="Arial" w:eastAsia="Times New Roman" w:cs="Arial"/>
                <w:b/>
                <w:bCs/>
                <w:kern w:val="0"/>
                <w:sz w:val="20"/>
                <w:szCs w:val="20"/>
                <w:lang w:val="en"/>
                <w14:ligatures w14:val="none"/>
              </w:rPr>
              <w:t>Eligible credits or learning hours:</w:t>
            </w: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:lang w:val="en"/>
                <w14:ligatures w14:val="none"/>
              </w:rPr>
              <w:t> </w:t>
            </w: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  <w:t> </w:t>
            </w:r>
          </w:p>
          <w:p w:rsidRPr="00125F3A" w:rsidR="00125F3A" w:rsidP="00125F3A" w:rsidRDefault="00125F3A" w14:paraId="522E45B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:lang w:val="en"/>
                <w14:ligatures w14:val="none"/>
              </w:rPr>
              <w:t>1.2 CPE</w:t>
            </w: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40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125F3A" w:rsidR="00125F3A" w:rsidP="00125F3A" w:rsidRDefault="00125F3A" w14:paraId="5434DA0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25F3A">
              <w:rPr>
                <w:rFonts w:ascii="Arial" w:hAnsi="Arial" w:eastAsia="Times New Roman" w:cs="Arial"/>
                <w:b/>
                <w:bCs/>
                <w:kern w:val="0"/>
                <w:sz w:val="20"/>
                <w:szCs w:val="20"/>
                <w:lang w:val="en"/>
                <w14:ligatures w14:val="none"/>
              </w:rPr>
              <w:t>Delivery: </w:t>
            </w: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  <w:t> </w:t>
            </w:r>
          </w:p>
          <w:p w:rsidRPr="00125F3A" w:rsidR="00125F3A" w:rsidP="00125F3A" w:rsidRDefault="00125F3A" w14:paraId="0A9D8EB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25F3A">
              <w:rPr>
                <w:rFonts w:ascii="Arial" w:hAnsi="Arial" w:eastAsia="Times New Roman" w:cs="Arial"/>
                <w:kern w:val="0"/>
                <w:lang w:val="en"/>
                <w14:ligatures w14:val="none"/>
              </w:rPr>
              <w:t>​​</w:t>
            </w: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:lang w:val="en"/>
                <w14:ligatures w14:val="none"/>
              </w:rPr>
              <w:t>Digital - virtual classroom</w:t>
            </w:r>
            <w:r w:rsidRPr="00125F3A">
              <w:rPr>
                <w:rFonts w:ascii="Arial" w:hAnsi="Arial" w:eastAsia="Times New Roman" w:cs="Arial"/>
                <w:kern w:val="0"/>
                <w:lang w:val="en"/>
                <w14:ligatures w14:val="none"/>
              </w:rPr>
              <w:t>​</w:t>
            </w: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  <w:t> </w:t>
            </w:r>
          </w:p>
          <w:p w:rsidRPr="00125F3A" w:rsidR="00125F3A" w:rsidP="00125F3A" w:rsidRDefault="00125F3A" w14:paraId="59780D1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  <w:t> </w:t>
            </w:r>
          </w:p>
          <w:p w:rsidRPr="00125F3A" w:rsidR="00125F3A" w:rsidP="00125F3A" w:rsidRDefault="00125F3A" w14:paraId="6D9A2D2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:shd w:val="clear" w:color="auto" w:fill="FFFFFF"/>
                <w:lang w:val="en"/>
                <w14:ligatures w14:val="none"/>
              </w:rPr>
              <w:t>Optimized for laptops only</w:t>
            </w: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125F3A" w:rsidR="00125F3A" w:rsidP="00125F3A" w:rsidRDefault="00125F3A" w14:paraId="4EC3F5A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25F3A">
              <w:rPr>
                <w:rFonts w:ascii="Arial" w:hAnsi="Arial" w:eastAsia="Times New Roman" w:cs="Arial"/>
                <w:b/>
                <w:bCs/>
                <w:kern w:val="0"/>
                <w:sz w:val="20"/>
                <w:szCs w:val="20"/>
                <w:lang w:val="en"/>
                <w14:ligatures w14:val="none"/>
              </w:rPr>
              <w:t>Priority:</w:t>
            </w: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  <w:t> </w:t>
            </w:r>
          </w:p>
          <w:p w:rsidRPr="00125F3A" w:rsidR="00125F3A" w:rsidP="00125F3A" w:rsidRDefault="00125F3A" w14:paraId="4EB5086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25F3A">
              <w:rPr>
                <w:rFonts w:ascii="Arial" w:hAnsi="Arial" w:eastAsia="Times New Roman" w:cs="Arial"/>
                <w:kern w:val="0"/>
                <w:lang w:val="en"/>
                <w14:ligatures w14:val="none"/>
              </w:rPr>
              <w:t>​​</w:t>
            </w: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:lang w:val="en"/>
                <w14:ligatures w14:val="none"/>
              </w:rPr>
              <w:t>Recommended</w:t>
            </w:r>
            <w:r w:rsidRPr="00125F3A">
              <w:rPr>
                <w:rFonts w:ascii="Arial" w:hAnsi="Arial" w:eastAsia="Times New Roman" w:cs="Arial"/>
                <w:kern w:val="0"/>
                <w:lang w:val="en"/>
                <w14:ligatures w14:val="none"/>
              </w:rPr>
              <w:t>​</w:t>
            </w: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:rsidRPr="00125F3A" w:rsidR="00125F3A" w:rsidP="00125F3A" w:rsidRDefault="00125F3A" w14:paraId="3327A798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14:ligatures w14:val="none"/>
        </w:rPr>
      </w:pP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00125F3A" w:rsidRDefault="00125F3A" w14:paraId="1355513B" w14:textId="09D7D235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14:ligatures w14:val="none"/>
        </w:rPr>
      </w:pPr>
      <w:r w:rsidRPr="00125F3A" w:rsidR="00125F3A">
        <w:rPr>
          <w:rFonts w:ascii="Arial" w:hAnsi="Arial" w:eastAsia="Times New Roman" w:cs="Arial"/>
          <w:b w:val="1"/>
          <w:bCs w:val="1"/>
          <w:kern w:val="0"/>
          <w:sz w:val="20"/>
          <w:szCs w:val="20"/>
          <w:lang w:val="en"/>
          <w14:ligatures w14:val="none"/>
        </w:rPr>
        <w:t>Who should attend?</w:t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 xml:space="preserve"> Associates through </w:t>
      </w:r>
      <w:r w:rsidRPr="00125F3A" w:rsidR="74CB8B59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 xml:space="preserve">p</w:t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 xml:space="preserve">artners in PwC Private and Products and Services</w:t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00125F3A" w:rsidRDefault="00125F3A" w14:paraId="4B1A0432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14:ligatures w14:val="none"/>
        </w:rPr>
      </w:pP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00125F3A" w:rsidRDefault="00125F3A" w14:paraId="401FE21B" w14:textId="0DF18153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14:ligatures w14:val="none"/>
        </w:rPr>
      </w:pPr>
      <w:r w:rsidRPr="00125F3A" w:rsidR="693D1034">
        <w:rPr>
          <w:rFonts w:ascii="Arial" w:hAnsi="Arial" w:eastAsia="Times New Roman" w:cs="Arial"/>
          <w:b w:val="1"/>
          <w:bCs w:val="1"/>
          <w:kern w:val="0"/>
          <w:sz w:val="20"/>
          <w:szCs w:val="20"/>
          <w14:ligatures w14:val="none"/>
        </w:rPr>
        <w:t xml:space="preserve">When and where?</w:t>
      </w:r>
      <w:r w:rsidRPr="00125F3A" w:rsidR="693D1034">
        <w:rPr>
          <w:rFonts w:ascii="Arial" w:hAnsi="Arial" w:eastAsia="Times New Roman" w:cs="Arial"/>
          <w:b w:val="1"/>
          <w:bCs w:val="1"/>
          <w:kern w:val="0"/>
          <w:sz w:val="20"/>
          <w:szCs w:val="20"/>
          <w14:ligatures w14:val="none"/>
        </w:rPr>
        <w:t xml:space="preserve"> 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 xml:space="preserve">The US webcast </w:t>
      </w:r>
      <w:r w:rsidRPr="00125F3A" w:rsidR="0AA4373C">
        <w:rPr>
          <w:rFonts w:ascii="Arial" w:hAnsi="Arial" w:eastAsia="Times New Roman" w:cs="Arial"/>
          <w:kern w:val="0"/>
          <w:sz w:val="20"/>
          <w:szCs w:val="20"/>
          <w14:ligatures w14:val="none"/>
        </w:rPr>
        <w:t>session is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 xml:space="preserve"> offered </w:t>
      </w:r>
      <w:r w:rsidRPr="426AF1D2" w:rsidR="5C4B5F4A">
        <w:rPr>
          <w:rFonts w:ascii="Arial" w:hAnsi="Arial" w:eastAsia="Times New Roman" w:cs="Arial"/>
          <w:sz w:val="20"/>
          <w:szCs w:val="20"/>
        </w:rPr>
        <w:t xml:space="preserve">during </w:t>
      </w:r>
      <w:r w:rsidRPr="00125F3A" w:rsidR="58FAD1D5">
        <w:rPr>
          <w:rFonts w:ascii="Arial" w:hAnsi="Arial" w:eastAsia="Times New Roman" w:cs="Arial"/>
          <w:kern w:val="0"/>
          <w:sz w:val="20"/>
          <w:szCs w:val="20"/>
          <w14:ligatures w14:val="none"/>
        </w:rPr>
        <w:t xml:space="preserve">an India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 xml:space="preserve"> friendly time zone to 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 xml:space="preserve">provide</w:t>
      </w:r>
      <w:r w:rsidRPr="00125F3A" w:rsidR="693D1034">
        <w:rPr>
          <w:rFonts w:ascii="Arial" w:hAnsi="Arial" w:eastAsia="Times New Roman" w:cs="Arial"/>
          <w:kern w:val="0"/>
          <w:sz w:val="20"/>
          <w:szCs w:val="20"/>
          <w14:ligatures w14:val="none"/>
        </w:rPr>
        <w:t xml:space="preserve"> India participants an opportunity to receive the same content presented in the US webcast. </w:t>
      </w:r>
    </w:p>
    <w:p w:rsidRPr="00125F3A" w:rsidR="00125F3A" w:rsidP="00125F3A" w:rsidRDefault="00125F3A" w14:paraId="22320DE3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14:ligatures w14:val="none"/>
        </w:rPr>
      </w:pP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2335"/>
        <w:gridCol w:w="2335"/>
        <w:gridCol w:w="2336"/>
      </w:tblGrid>
      <w:tr w:rsidRPr="00125F3A" w:rsidR="00125F3A" w:rsidTr="426AF1D2" w14:paraId="50667BAB" w14:textId="77777777">
        <w:trPr>
          <w:trHeight w:val="300"/>
        </w:trPr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125F3A" w:rsidR="00125F3A" w:rsidP="00125F3A" w:rsidRDefault="00125F3A" w14:paraId="754B7C6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125F3A" w:rsidR="00125F3A" w:rsidP="00125F3A" w:rsidRDefault="00125F3A" w14:paraId="6BF06B6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25F3A">
              <w:rPr>
                <w:rFonts w:ascii="Arial" w:hAnsi="Arial" w:eastAsia="Times New Roman" w:cs="Arial"/>
                <w:b/>
                <w:bCs/>
                <w:kern w:val="0"/>
                <w:sz w:val="20"/>
                <w:szCs w:val="20"/>
                <w:lang w:val="en"/>
                <w14:ligatures w14:val="none"/>
              </w:rPr>
              <w:t>Date</w:t>
            </w: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125F3A" w:rsidR="00125F3A" w:rsidP="00125F3A" w:rsidRDefault="00125F3A" w14:paraId="0156707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25F3A">
              <w:rPr>
                <w:rFonts w:ascii="Arial" w:hAnsi="Arial" w:eastAsia="Times New Roman" w:cs="Arial"/>
                <w:b/>
                <w:bCs/>
                <w:kern w:val="0"/>
                <w:sz w:val="20"/>
                <w:szCs w:val="20"/>
                <w:lang w:val="en"/>
                <w14:ligatures w14:val="none"/>
              </w:rPr>
              <w:t>Local time</w:t>
            </w: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125F3A" w:rsidR="00125F3A" w:rsidP="00125F3A" w:rsidRDefault="00125F3A" w14:paraId="6C24874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25F3A">
              <w:rPr>
                <w:rFonts w:ascii="Arial" w:hAnsi="Arial" w:eastAsia="Times New Roman" w:cs="Arial"/>
                <w:b/>
                <w:bCs/>
                <w:kern w:val="0"/>
                <w:sz w:val="20"/>
                <w:szCs w:val="20"/>
                <w:lang w:val="en"/>
                <w14:ligatures w14:val="none"/>
              </w:rPr>
              <w:t>Location</w:t>
            </w: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Pr="00125F3A" w:rsidR="00125F3A" w:rsidTr="426AF1D2" w14:paraId="2861C2FE" w14:textId="77777777">
        <w:trPr>
          <w:trHeight w:val="300"/>
        </w:trPr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125F3A" w:rsidR="00125F3A" w:rsidP="00125F3A" w:rsidRDefault="00125F3A" w14:paraId="06A3427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25F3A">
              <w:rPr>
                <w:rFonts w:ascii="Arial" w:hAnsi="Arial" w:eastAsia="Times New Roman" w:cs="Arial"/>
                <w:b/>
                <w:bCs/>
                <w:kern w:val="0"/>
                <w:sz w:val="20"/>
                <w:szCs w:val="20"/>
                <w:lang w:val="en"/>
                <w14:ligatures w14:val="none"/>
              </w:rPr>
              <w:t>US Webcast Date</w:t>
            </w: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125F3A" w:rsidR="00125F3A" w:rsidP="426AF1D2" w:rsidRDefault="00125F3A" w14:paraId="40388B12" w14:textId="02E22FB5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</w:pPr>
            <w:r w:rsidRPr="00125F3A" w:rsidR="0C90DB50">
              <w:rPr>
                <w:rFonts w:ascii="Arial" w:hAnsi="Arial" w:eastAsia="Times New Roman" w:cs="Arial"/>
                <w:kern w:val="0"/>
                <w:sz w:val="20"/>
                <w:szCs w:val="20"/>
                <w:lang w:val="en"/>
                <w14:ligatures w14:val="none"/>
              </w:rPr>
              <w:t xml:space="preserve">June 25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125F3A" w:rsidR="00125F3A" w:rsidP="00125F3A" w:rsidRDefault="00125F3A" w14:paraId="543BF6D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:lang w:val="en"/>
                <w14:ligatures w14:val="none"/>
              </w:rPr>
              <w:t>2-3pm ET</w:t>
            </w: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125F3A" w:rsidR="00125F3A" w:rsidP="00125F3A" w:rsidRDefault="00125F3A" w14:paraId="1B79BD5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:lang w:val="en"/>
                <w14:ligatures w14:val="none"/>
              </w:rPr>
              <w:t>Virtual</w:t>
            </w: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Pr="00125F3A" w:rsidR="00125F3A" w:rsidTr="426AF1D2" w14:paraId="2D18F66F" w14:textId="77777777">
        <w:trPr>
          <w:trHeight w:val="300"/>
        </w:trPr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125F3A" w:rsidR="00125F3A" w:rsidP="00125F3A" w:rsidRDefault="00125F3A" w14:paraId="498264F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25F3A">
              <w:rPr>
                <w:rFonts w:ascii="Arial" w:hAnsi="Arial" w:eastAsia="Times New Roman" w:cs="Arial"/>
                <w:b/>
                <w:bCs/>
                <w:kern w:val="0"/>
                <w:sz w:val="20"/>
                <w:szCs w:val="20"/>
                <w:lang w:val="en"/>
                <w14:ligatures w14:val="none"/>
              </w:rPr>
              <w:t>Corresponding India AC Webcast Date</w:t>
            </w: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125F3A" w:rsidR="00125F3A" w:rsidP="426AF1D2" w:rsidRDefault="00125F3A" w14:paraId="2A671CC9" w14:textId="5944548C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</w:pPr>
            <w:r w:rsidR="611AB4C1">
              <w:rPr>
                <w:rFonts w:ascii="Arial" w:hAnsi="Arial" w:eastAsia="Times New Roman" w:cs="Arial"/>
                <w:kern w:val="0"/>
                <w:sz w:val="20"/>
                <w:szCs w:val="20"/>
                <w:lang w:val="en"/>
                <w14:ligatures w14:val="none"/>
              </w:rPr>
              <w:t>J</w:t>
            </w:r>
            <w:r w:rsidR="6700249E">
              <w:rPr>
                <w:rFonts w:ascii="Arial" w:hAnsi="Arial" w:eastAsia="Times New Roman" w:cs="Arial"/>
                <w:kern w:val="0"/>
                <w:sz w:val="20"/>
                <w:szCs w:val="20"/>
                <w:lang w:val="en"/>
                <w14:ligatures w14:val="none"/>
              </w:rPr>
              <w:t xml:space="preserve">uly </w:t>
            </w:r>
            <w:r w:rsidR="2235BE5E">
              <w:rPr>
                <w:rFonts w:ascii="Arial" w:hAnsi="Arial" w:eastAsia="Times New Roman" w:cs="Arial"/>
                <w:kern w:val="0"/>
                <w:sz w:val="20"/>
                <w:szCs w:val="20"/>
                <w:lang w:val="en"/>
                <w14:ligatures w14:val="none"/>
              </w:rPr>
              <w:t>2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125F3A" w:rsidR="00125F3A" w:rsidP="00125F3A" w:rsidRDefault="00125F3A" w14:paraId="50C81D7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:lang w:val="en"/>
                <w14:ligatures w14:val="none"/>
              </w:rPr>
              <w:t>2-3pm IST</w:t>
            </w: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125F3A" w:rsidR="00125F3A" w:rsidP="00125F3A" w:rsidRDefault="00125F3A" w14:paraId="281E4A6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:lang w:val="en"/>
                <w14:ligatures w14:val="none"/>
              </w:rPr>
              <w:t>Virtual</w:t>
            </w:r>
            <w:r w:rsidRPr="00125F3A">
              <w:rPr>
                <w:rFonts w:ascii="Arial" w:hAnsi="Arial" w:eastAsia="Times New Roman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:rsidRPr="00125F3A" w:rsidR="00125F3A" w:rsidP="00125F3A" w:rsidRDefault="00125F3A" w14:paraId="31B2CFD3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14:ligatures w14:val="none"/>
        </w:rPr>
      </w:pPr>
      <w:r w:rsidRPr="00125F3A">
        <w:rPr>
          <w:rFonts w:ascii="Arial" w:hAnsi="Arial" w:eastAsia="Times New Roman" w:cs="Arial"/>
          <w:color w:val="E0301E"/>
          <w:kern w:val="0"/>
          <w:sz w:val="20"/>
          <w:szCs w:val="20"/>
          <w14:ligatures w14:val="none"/>
        </w:rPr>
        <w:t> </w:t>
      </w:r>
    </w:p>
    <w:p w:rsidRPr="00125F3A" w:rsidR="00125F3A" w:rsidP="00125F3A" w:rsidRDefault="00125F3A" w14:paraId="33DBA0C7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14:ligatures w14:val="none"/>
        </w:rPr>
      </w:pPr>
      <w:r w:rsidRP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1993231E" w:rsidRDefault="00125F3A" w14:textId="77777777" w14:paraId="658CB41A">
      <w:pPr>
        <w:spacing w:after="0" w:line="240" w:lineRule="auto"/>
        <w:textAlignment w:val="baseline"/>
        <w:rPr>
          <w:rFonts w:ascii="Arial" w:hAnsi="Arial" w:eastAsia="Times New Roman" w:cs="Arial"/>
          <w:sz w:val="20"/>
          <w:szCs w:val="20"/>
        </w:rPr>
      </w:pPr>
      <w:r w:rsidRPr="00125F3A" w:rsidR="00125F3A">
        <w:rPr>
          <w:rFonts w:ascii="Arial" w:hAnsi="Arial" w:eastAsia="Times New Roman" w:cs="Arial"/>
          <w:b w:val="1"/>
          <w:bCs w:val="1"/>
          <w:kern w:val="0"/>
          <w:sz w:val="20"/>
          <w:szCs w:val="20"/>
          <w:lang w:val="en"/>
          <w14:ligatures w14:val="none"/>
        </w:rPr>
        <w:t>What will I learn?</w:t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:lang w:val="en"/>
          <w14:ligatures w14:val="none"/>
        </w:rPr>
        <w:t xml:space="preserve"> A high-level analysis of emerging tax issues to foster meaningful discussions with clients, including: </w:t>
      </w:r>
      <w:r w:rsidRPr="00125F3A" w:rsidR="00125F3A">
        <w:rPr>
          <w:rFonts w:ascii="Arial" w:hAnsi="Arial" w:eastAsia="Times New Roman" w:cs="Arial"/>
          <w:kern w:val="0"/>
          <w:sz w:val="20"/>
          <w:szCs w:val="20"/>
          <w14:ligatures w14:val="none"/>
        </w:rPr>
        <w:t> </w:t>
      </w:r>
    </w:p>
    <w:p w:rsidRPr="00125F3A" w:rsidR="00125F3A" w:rsidP="1993231E" w:rsidRDefault="00125F3A" w14:paraId="6FC53717" w14:textId="7D627F3F">
      <w:pPr>
        <w:pStyle w:val="Normal"/>
        <w:spacing w:after="0" w:line="240" w:lineRule="auto"/>
        <w:textAlignment w:val="baseline"/>
        <w:rPr>
          <w:rFonts w:ascii="Arial" w:hAnsi="Arial" w:eastAsia="Times New Roman" w:cs="Arial"/>
          <w:sz w:val="20"/>
          <w:szCs w:val="20"/>
        </w:rPr>
      </w:pPr>
    </w:p>
    <w:p w:rsidRPr="00125F3A" w:rsidR="00125F3A" w:rsidP="21496830" w:rsidRDefault="00125F3A" w14:paraId="3FB4AC10" w14:textId="5371B630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Arial" w:hAnsi="Arial" w:eastAsia="Arial" w:cs="Arial"/>
          <w:sz w:val="20"/>
          <w:szCs w:val="20"/>
        </w:rPr>
      </w:pPr>
      <w:r w:rsidRPr="21496830" w:rsidR="7845DC84">
        <w:rPr>
          <w:rFonts w:ascii="Arial" w:hAnsi="Arial" w:eastAsia="Arial" w:cs="Arial"/>
          <w:sz w:val="20"/>
          <w:szCs w:val="20"/>
        </w:rPr>
        <w:t xml:space="preserve">Federal legislative update   </w:t>
      </w:r>
    </w:p>
    <w:p w:rsidRPr="00125F3A" w:rsidR="00125F3A" w:rsidP="21496830" w:rsidRDefault="00125F3A" w14:paraId="3C39D40F" w14:textId="4263EAFC">
      <w:pPr>
        <w:pStyle w:val="ListParagraph"/>
        <w:numPr>
          <w:ilvl w:val="0"/>
          <w:numId w:val="1"/>
        </w:numPr>
        <w:bidi w:val="0"/>
        <w:spacing w:after="0" w:line="240" w:lineRule="auto"/>
        <w:textAlignment w:val="baseline"/>
        <w:rPr>
          <w:rFonts w:ascii="Arial" w:hAnsi="Arial" w:eastAsia="Arial" w:cs="Arial"/>
          <w:sz w:val="20"/>
          <w:szCs w:val="20"/>
        </w:rPr>
      </w:pPr>
      <w:r w:rsidRPr="21496830" w:rsidR="7845DC84">
        <w:rPr>
          <w:rFonts w:ascii="Arial" w:hAnsi="Arial" w:eastAsia="Arial" w:cs="Arial"/>
          <w:sz w:val="20"/>
          <w:szCs w:val="20"/>
        </w:rPr>
        <w:t xml:space="preserve">State legislative Update </w:t>
      </w:r>
    </w:p>
    <w:p w:rsidRPr="00125F3A" w:rsidR="00125F3A" w:rsidP="21496830" w:rsidRDefault="00125F3A" w14:paraId="08B5C98C" w14:textId="6DDB0D31">
      <w:pPr>
        <w:pStyle w:val="ListParagraph"/>
        <w:numPr>
          <w:ilvl w:val="0"/>
          <w:numId w:val="1"/>
        </w:numPr>
        <w:bidi w:val="0"/>
        <w:spacing w:after="0" w:line="240" w:lineRule="auto"/>
        <w:textAlignment w:val="baseline"/>
        <w:rPr>
          <w:rFonts w:ascii="Arial" w:hAnsi="Arial" w:eastAsia="Arial" w:cs="Arial"/>
          <w:sz w:val="20"/>
          <w:szCs w:val="20"/>
        </w:rPr>
      </w:pPr>
      <w:r w:rsidRPr="21496830" w:rsidR="7845DC84">
        <w:rPr>
          <w:rFonts w:ascii="Arial" w:hAnsi="Arial" w:eastAsia="Arial" w:cs="Arial"/>
          <w:sz w:val="20"/>
          <w:szCs w:val="20"/>
        </w:rPr>
        <w:t>Debt Workout Considerations</w:t>
      </w:r>
    </w:p>
    <w:p w:rsidRPr="00125F3A" w:rsidR="00125F3A" w:rsidP="1993231E" w:rsidRDefault="00125F3A" w14:paraId="380CC01C" w14:textId="3F7CED32">
      <w:pPr>
        <w:pStyle w:val="Normal"/>
        <w:suppressLineNumbers w:val="0"/>
        <w:bidi w:val="0"/>
        <w:spacing w:before="0" w:beforeAutospacing="off" w:after="0" w:afterAutospacing="off" w:line="240" w:lineRule="auto"/>
        <w:ind w:left="1440" w:right="0"/>
        <w:jc w:val="left"/>
      </w:pPr>
    </w:p>
    <w:p w:rsidRPr="00125F3A" w:rsidR="00125F3A" w:rsidP="1993231E" w:rsidRDefault="00125F3A" w14:paraId="56F6F8A1" w14:textId="4FB3E175">
      <w:pPr>
        <w:pStyle w:val="Normal"/>
        <w:spacing w:after="0" w:line="240" w:lineRule="auto"/>
        <w:textAlignment w:val="baseline"/>
      </w:pPr>
      <w:r w:rsidRPr="42114229" w:rsidR="7A980489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 </w:t>
      </w:r>
      <w:hyperlink r:id="R0bc4b97cea1b4a4b">
        <w:r w:rsidRPr="42114229" w:rsidR="7A980489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strike w:val="0"/>
            <w:dstrike w:val="0"/>
            <w:noProof w:val="0"/>
            <w:color w:val="1155CC"/>
            <w:sz w:val="20"/>
            <w:szCs w:val="20"/>
            <w:u w:val="none"/>
            <w:lang w:val="en-US"/>
          </w:rPr>
          <w:t>Registration link for course</w:t>
        </w:r>
      </w:hyperlink>
      <w:r w:rsidRPr="42114229" w:rsidR="7A980489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 </w:t>
      </w:r>
    </w:p>
    <w:p w:rsidR="21496830" w:rsidP="21496830" w:rsidRDefault="21496830" w14:paraId="72F3551F" w14:textId="00FFC9E0">
      <w:pPr>
        <w:pStyle w:val="Normal"/>
        <w:spacing w:after="0" w:line="240" w:lineRule="auto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37180D47" wp14:editId="2F44C6DF">
                <wp:extent xmlns:wp="http://schemas.openxmlformats.org/drawingml/2006/wordprocessingDrawing" cx="5876925" cy="19050"/>
                <wp:effectExtent xmlns:wp="http://schemas.openxmlformats.org/drawingml/2006/wordprocessingDrawing" l="0" t="0" r="28575" b="19050"/>
                <wp:docPr xmlns:wp="http://schemas.openxmlformats.org/drawingml/2006/wordprocessingDrawing" id="1514239221" name="Straight Arrow Connector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5876925" cy="19050"/>
                        </a:xfrm>
                        <a:prstGeom prst="straightConnector1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509BB4AB" wp14:editId="297A37FF">
                <wp:extent xmlns:wp="http://schemas.openxmlformats.org/drawingml/2006/wordprocessingDrawing" cx="6012776" cy="11060"/>
                <wp:effectExtent xmlns:wp="http://schemas.openxmlformats.org/drawingml/2006/wordprocessingDrawing" l="0" t="0" r="26670" b="27305"/>
                <wp:docPr xmlns:wp="http://schemas.openxmlformats.org/drawingml/2006/wordprocessingDrawing" id="1496426105" name="Straight Arrow Connector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6012776" cy="110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a="http://schemas.openxmlformats.org/drawingml/2006/main" xmlns:mc="http://schemas.openxmlformats.org/markup-compatibility/2006"/>
        </mc:AlternateContent>
      </w:r>
    </w:p>
    <w:p w:rsidR="6E4C6871" w:rsidP="21496830" w:rsidRDefault="6E4C6871" w14:paraId="2B36247E" w14:textId="666E79E8">
      <w:pPr>
        <w:spacing w:before="0" w:beforeAutospacing="off" w:after="0" w:afterAutospacing="off"/>
      </w:pPr>
      <w:r w:rsidRPr="21496830" w:rsidR="6E4C6871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>To support your infinite learning journey:</w:t>
      </w:r>
    </w:p>
    <w:p w:rsidR="6E4C6871" w:rsidP="21496830" w:rsidRDefault="6E4C6871" w14:paraId="6B9868AA" w14:textId="77EBE805">
      <w:pPr>
        <w:pStyle w:val="ListParagraph"/>
        <w:numPr>
          <w:ilvl w:val="0"/>
          <w:numId w:val="1"/>
        </w:numPr>
        <w:spacing w:before="160" w:beforeAutospacing="off" w:after="160" w:afterAutospacing="off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</w:pPr>
      <w:r w:rsidRPr="21496830" w:rsidR="6E4C6871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 xml:space="preserve">Go to </w:t>
      </w:r>
      <w:hyperlink r:id="Rd6efe34c932d450a">
        <w:r w:rsidRPr="21496830" w:rsidR="6E4C6871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strike w:val="0"/>
            <w:dstrike w:val="0"/>
            <w:noProof w:val="0"/>
            <w:color w:val="1155CC"/>
            <w:sz w:val="16"/>
            <w:szCs w:val="16"/>
            <w:u w:val="none"/>
            <w:lang w:val="en-US"/>
          </w:rPr>
          <w:t>My Learning</w:t>
        </w:r>
      </w:hyperlink>
      <w:r w:rsidRPr="21496830" w:rsidR="6E4C6871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 xml:space="preserve"> </w:t>
      </w:r>
      <w:r w:rsidRPr="21496830" w:rsidR="6E4C6871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 xml:space="preserve">to activate your learning plan, monitor your progress or launch courses in your plan. </w:t>
      </w:r>
      <w:r w:rsidRPr="21496830" w:rsidR="6E4C6871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>(Available only to Assurance team members in select Acceleration Centers.)</w:t>
      </w:r>
    </w:p>
    <w:p w:rsidR="6E4C6871" w:rsidP="21496830" w:rsidRDefault="6E4C6871" w14:paraId="173AD22F" w14:textId="2B7BCFCF">
      <w:pPr>
        <w:pStyle w:val="ListParagraph"/>
        <w:numPr>
          <w:ilvl w:val="0"/>
          <w:numId w:val="1"/>
        </w:numPr>
        <w:spacing w:before="160" w:beforeAutospacing="off" w:after="160" w:afterAutospacing="off"/>
        <w:rPr/>
      </w:pPr>
      <w:r w:rsidRPr="21496830" w:rsidR="6E4C6871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 xml:space="preserve">Go to </w:t>
      </w:r>
      <w:hyperlink r:id="R5c6e38148b974493">
        <w:r w:rsidRPr="21496830" w:rsidR="6E4C6871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strike w:val="0"/>
            <w:dstrike w:val="0"/>
            <w:noProof w:val="0"/>
            <w:color w:val="1155CC"/>
            <w:sz w:val="16"/>
            <w:szCs w:val="16"/>
            <w:u w:val="none"/>
            <w:lang w:val="en-US"/>
          </w:rPr>
          <w:t>Vantage</w:t>
        </w:r>
      </w:hyperlink>
      <w:r w:rsidRPr="21496830" w:rsidR="6E4C6871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 xml:space="preserve"> </w:t>
      </w:r>
      <w:r w:rsidRPr="21496830" w:rsidR="6E4C6871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>to</w:t>
      </w:r>
      <w:r w:rsidRPr="21496830" w:rsidR="6E4C6871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 xml:space="preserve"> search for learning that may not have been assigned in your learning plan, </w:t>
      </w:r>
      <w:r w:rsidRPr="21496830" w:rsidR="6E4C6871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>submit</w:t>
      </w:r>
      <w:r w:rsidRPr="21496830" w:rsidR="6E4C6871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 xml:space="preserve"> external learning for credit or view your learning record.</w:t>
      </w:r>
    </w:p>
    <w:p w:rsidR="6E4C6871" w:rsidP="21496830" w:rsidRDefault="6E4C6871" w14:paraId="0C7D5FF8" w14:textId="551E6AE9">
      <w:pPr>
        <w:shd w:val="clear" w:color="auto" w:fill="FFFFFF" w:themeFill="background1"/>
        <w:spacing w:before="0" w:beforeAutospacing="off" w:after="0" w:afterAutospacing="off"/>
      </w:pPr>
      <w:r w:rsidRPr="21496830" w:rsidR="6E4C6871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>To get help:</w:t>
      </w:r>
      <w:r w:rsidRPr="21496830" w:rsidR="6E4C6871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 xml:space="preserve"> </w:t>
      </w:r>
    </w:p>
    <w:p w:rsidR="6E4C6871" w:rsidP="21496830" w:rsidRDefault="6E4C6871" w14:paraId="6625C72B" w14:textId="4F0299AD">
      <w:pPr>
        <w:pStyle w:val="ListParagraph"/>
        <w:numPr>
          <w:ilvl w:val="0"/>
          <w:numId w:val="1"/>
        </w:numPr>
        <w:shd w:val="clear" w:color="auto" w:fill="FFFFFF" w:themeFill="background1"/>
        <w:spacing w:before="160" w:beforeAutospacing="off" w:after="160" w:afterAutospacing="off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</w:pPr>
      <w:r w:rsidRPr="21496830" w:rsidR="6E4C6871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 xml:space="preserve">US: </w:t>
      </w:r>
      <w:r w:rsidRPr="21496830" w:rsidR="6E4C6871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 xml:space="preserve">Contact 1-877-PwC-Help, follow prompts for HR Support and Learning &amp; Development or use PwC's </w:t>
      </w:r>
      <w:hyperlink r:id="R031039db338d4510">
        <w:r w:rsidRPr="21496830" w:rsidR="6E4C6871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strike w:val="0"/>
            <w:dstrike w:val="0"/>
            <w:noProof w:val="0"/>
            <w:color w:val="1155CC"/>
            <w:sz w:val="16"/>
            <w:szCs w:val="16"/>
            <w:u w:val="none"/>
            <w:lang w:val="en-US"/>
          </w:rPr>
          <w:t>People Path Portal</w:t>
        </w:r>
      </w:hyperlink>
      <w:r w:rsidRPr="21496830" w:rsidR="6E4C6871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202124"/>
          <w:sz w:val="16"/>
          <w:szCs w:val="16"/>
          <w:u w:val="none"/>
          <w:lang w:val="en-US"/>
        </w:rPr>
        <w:t xml:space="preserve"> to</w:t>
      </w:r>
      <w:r w:rsidRPr="21496830" w:rsidR="6E4C6871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 xml:space="preserve"> search for answers, resolve issues and find additional support.</w:t>
      </w:r>
    </w:p>
    <w:p w:rsidR="6E4C6871" w:rsidP="21496830" w:rsidRDefault="6E4C6871" w14:paraId="24DAA71E" w14:textId="01913548">
      <w:pPr>
        <w:pStyle w:val="ListParagraph"/>
        <w:numPr>
          <w:ilvl w:val="0"/>
          <w:numId w:val="1"/>
        </w:numPr>
        <w:shd w:val="clear" w:color="auto" w:fill="FFFFFF" w:themeFill="background1"/>
        <w:spacing w:before="160" w:beforeAutospacing="off" w:after="160" w:afterAutospacing="off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202124"/>
          <w:sz w:val="16"/>
          <w:szCs w:val="16"/>
          <w:u w:val="none"/>
          <w:lang w:val="en-US"/>
        </w:rPr>
      </w:pPr>
      <w:r w:rsidRPr="21496830" w:rsidR="6E4C6871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>Acceleration Centers (US or non-US):</w:t>
      </w:r>
      <w:r w:rsidRPr="21496830" w:rsidR="6E4C6871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 xml:space="preserve"> Contact 1-877-PwC-Help, follow prompts for HR Support and Learning &amp; Development or your local People Team representative or technology support.</w:t>
      </w:r>
      <w:hyperlink r:id="R781863957b2d4cc3">
        <w:r w:rsidRPr="21496830" w:rsidR="6E4C6871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strike w:val="0"/>
            <w:dstrike w:val="0"/>
            <w:noProof w:val="0"/>
            <w:color w:val="202124"/>
            <w:sz w:val="16"/>
            <w:szCs w:val="16"/>
            <w:u w:val="none"/>
            <w:lang w:val="en-US"/>
          </w:rPr>
          <w:t xml:space="preserve"> </w:t>
        </w:r>
      </w:hyperlink>
    </w:p>
    <w:p w:rsidR="6E4C6871" w:rsidP="42114229" w:rsidRDefault="6E4C6871" w14:paraId="27B8B7B8" w14:textId="63D65AB4">
      <w:pPr>
        <w:pStyle w:val="ListParagraph"/>
        <w:numPr>
          <w:ilvl w:val="0"/>
          <w:numId w:val="1"/>
        </w:numPr>
        <w:shd w:val="clear" w:color="auto" w:fill="FFFFFF" w:themeFill="background1"/>
        <w:spacing w:before="160" w:beforeAutospacing="off" w:after="160" w:afterAutospacing="off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202124"/>
          <w:sz w:val="16"/>
          <w:szCs w:val="16"/>
          <w:u w:val="none"/>
          <w:lang w:val="en-US"/>
        </w:rPr>
      </w:pPr>
      <w:r w:rsidRPr="42114229" w:rsidR="6E4C6871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202124"/>
          <w:sz w:val="16"/>
          <w:szCs w:val="16"/>
          <w:u w:val="none"/>
          <w:lang w:val="en-US"/>
        </w:rPr>
        <w:t>N</w:t>
      </w:r>
      <w:r w:rsidRPr="42114229" w:rsidR="6E4C6871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202124"/>
          <w:sz w:val="16"/>
          <w:szCs w:val="16"/>
          <w:u w:val="none"/>
          <w:lang w:val="en-US"/>
        </w:rPr>
        <w:t xml:space="preserve">on-US: </w:t>
      </w:r>
      <w:r w:rsidRPr="42114229" w:rsidR="6E4C6871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202124"/>
          <w:sz w:val="16"/>
          <w:szCs w:val="16"/>
          <w:u w:val="none"/>
          <w:lang w:val="en-US"/>
        </w:rPr>
        <w:t>Contact your local People Team representative or technology support.</w:t>
      </w:r>
    </w:p>
    <w:p w:rsidR="6E4C6871" w:rsidP="21496830" w:rsidRDefault="6E4C6871" w14:paraId="11F53ED9" w14:textId="79A9A015">
      <w:pPr>
        <w:shd w:val="clear" w:color="auto" w:fill="FFFFFF" w:themeFill="background1"/>
        <w:spacing w:before="0" w:beforeAutospacing="off" w:after="0" w:afterAutospacing="off"/>
      </w:pPr>
      <w:r w:rsidRPr="21496830" w:rsidR="6E4C6871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>To request a workplace accommodation:</w:t>
      </w:r>
    </w:p>
    <w:p w:rsidR="6E4C6871" w:rsidP="21496830" w:rsidRDefault="6E4C6871" w14:paraId="4CCD65F9" w14:textId="3B716298">
      <w:pPr>
        <w:pStyle w:val="ListParagraph"/>
        <w:numPr>
          <w:ilvl w:val="0"/>
          <w:numId w:val="1"/>
        </w:numPr>
        <w:shd w:val="clear" w:color="auto" w:fill="FFFFFF" w:themeFill="background1"/>
        <w:spacing w:before="160" w:beforeAutospacing="off" w:after="160" w:afterAutospacing="off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</w:pPr>
      <w:r w:rsidRPr="21496830" w:rsidR="6E4C6871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 xml:space="preserve">US: </w:t>
      </w:r>
      <w:r w:rsidRPr="21496830" w:rsidR="6E4C6871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 xml:space="preserve">Please complete an </w:t>
      </w:r>
      <w:hyperlink r:id="R3fd42ab426fa4c12">
        <w:r w:rsidRPr="21496830" w:rsidR="6E4C6871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strike w:val="0"/>
            <w:dstrike w:val="0"/>
            <w:noProof w:val="0"/>
            <w:color w:val="1155CC"/>
            <w:sz w:val="16"/>
            <w:szCs w:val="16"/>
            <w:u w:val="none"/>
            <w:lang w:val="en-US"/>
          </w:rPr>
          <w:t>accommodation request</w:t>
        </w:r>
      </w:hyperlink>
      <w:r w:rsidRPr="21496830" w:rsidR="6E4C6871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 xml:space="preserve"> and/or contact your local Talent Consultant or People Team representatives. Examples of reasonable accommodation could include, but are not limited to, the following: providing real-time captioning, transcriptions or materials in alternative formats.</w:t>
      </w:r>
    </w:p>
    <w:p w:rsidR="6E4C6871" w:rsidP="21496830" w:rsidRDefault="6E4C6871" w14:paraId="118218DD" w14:textId="195D2A84">
      <w:pPr>
        <w:pStyle w:val="ListParagraph"/>
        <w:numPr>
          <w:ilvl w:val="0"/>
          <w:numId w:val="1"/>
        </w:numPr>
        <w:shd w:val="clear" w:color="auto" w:fill="FFFFFF" w:themeFill="background1"/>
        <w:spacing w:before="160" w:beforeAutospacing="off" w:after="160" w:afterAutospacing="off"/>
        <w:rPr>
          <w:rFonts w:ascii="Arial" w:hAnsi="Arial" w:eastAsia="Arial" w:cs="Arial"/>
          <w:noProof w:val="0"/>
          <w:sz w:val="16"/>
          <w:szCs w:val="16"/>
          <w:lang w:val="en-US"/>
        </w:rPr>
      </w:pPr>
      <w:r w:rsidRPr="21496830" w:rsidR="6E4C6871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>US partners/principals:</w:t>
      </w:r>
      <w:r w:rsidRPr="21496830" w:rsidR="6E4C6871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 xml:space="preserve"> Please consult with your PRP.</w:t>
      </w:r>
    </w:p>
    <w:p w:rsidR="6E4C6871" w:rsidP="21496830" w:rsidRDefault="6E4C6871" w14:paraId="324087E1" w14:textId="4ACE65D5">
      <w:pPr>
        <w:pStyle w:val="ListParagraph"/>
        <w:numPr>
          <w:ilvl w:val="0"/>
          <w:numId w:val="1"/>
        </w:numPr>
        <w:shd w:val="clear" w:color="auto" w:fill="FFFFFF" w:themeFill="background1"/>
        <w:spacing w:before="160" w:beforeAutospacing="off" w:after="160" w:afterAutospacing="off"/>
        <w:rPr>
          <w:rFonts w:ascii="Arial" w:hAnsi="Arial" w:eastAsia="Arial" w:cs="Arial"/>
          <w:noProof w:val="0"/>
          <w:sz w:val="16"/>
          <w:szCs w:val="16"/>
          <w:lang w:val="en-US"/>
        </w:rPr>
      </w:pPr>
      <w:r w:rsidRPr="21496830" w:rsidR="6E4C6871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202124"/>
          <w:sz w:val="16"/>
          <w:szCs w:val="16"/>
          <w:u w:val="none"/>
          <w:lang w:val="en-US"/>
        </w:rPr>
        <w:t xml:space="preserve">Non-US: </w:t>
      </w:r>
      <w:r w:rsidRPr="21496830" w:rsidR="6E4C6871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202124"/>
          <w:sz w:val="16"/>
          <w:szCs w:val="16"/>
          <w:u w:val="none"/>
          <w:lang w:val="en-US"/>
        </w:rPr>
        <w:t>Please contact your local People Team representative.</w:t>
      </w:r>
    </w:p>
    <w:sectPr w:rsidR="00E4259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06993"/>
    <w:multiLevelType w:val="multilevel"/>
    <w:tmpl w:val="11A43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6110B74"/>
    <w:multiLevelType w:val="multilevel"/>
    <w:tmpl w:val="04129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622024C"/>
    <w:multiLevelType w:val="multilevel"/>
    <w:tmpl w:val="9BB6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622023EF"/>
    <w:multiLevelType w:val="multilevel"/>
    <w:tmpl w:val="7382C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623A1CB1"/>
    <w:multiLevelType w:val="multilevel"/>
    <w:tmpl w:val="AE463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6423645C"/>
    <w:multiLevelType w:val="multilevel"/>
    <w:tmpl w:val="EB162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74761404"/>
    <w:multiLevelType w:val="multilevel"/>
    <w:tmpl w:val="36BE7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79A62A5F"/>
    <w:multiLevelType w:val="multilevel"/>
    <w:tmpl w:val="7CEAC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389234595">
    <w:abstractNumId w:val="7"/>
  </w:num>
  <w:num w:numId="2" w16cid:durableId="1985962085">
    <w:abstractNumId w:val="5"/>
  </w:num>
  <w:num w:numId="3" w16cid:durableId="917862511">
    <w:abstractNumId w:val="4"/>
  </w:num>
  <w:num w:numId="4" w16cid:durableId="1524636529">
    <w:abstractNumId w:val="6"/>
  </w:num>
  <w:num w:numId="5" w16cid:durableId="1844781914">
    <w:abstractNumId w:val="3"/>
  </w:num>
  <w:num w:numId="6" w16cid:durableId="165024062">
    <w:abstractNumId w:val="0"/>
  </w:num>
  <w:num w:numId="7" w16cid:durableId="1412002280">
    <w:abstractNumId w:val="2"/>
  </w:num>
  <w:num w:numId="8" w16cid:durableId="201807470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F3A"/>
    <w:rsid w:val="00125F3A"/>
    <w:rsid w:val="0027583B"/>
    <w:rsid w:val="0031E946"/>
    <w:rsid w:val="00B69921"/>
    <w:rsid w:val="00E4259C"/>
    <w:rsid w:val="04034DAD"/>
    <w:rsid w:val="080EC2AC"/>
    <w:rsid w:val="089FDC0B"/>
    <w:rsid w:val="09A0A032"/>
    <w:rsid w:val="0AA4373C"/>
    <w:rsid w:val="0B7741A4"/>
    <w:rsid w:val="0C406254"/>
    <w:rsid w:val="0C90DB50"/>
    <w:rsid w:val="0CE5A609"/>
    <w:rsid w:val="0CF2D4F9"/>
    <w:rsid w:val="137FE7C6"/>
    <w:rsid w:val="13907108"/>
    <w:rsid w:val="15019422"/>
    <w:rsid w:val="15CFE8E3"/>
    <w:rsid w:val="1772A47C"/>
    <w:rsid w:val="17D6F32B"/>
    <w:rsid w:val="1993231E"/>
    <w:rsid w:val="1A574FBC"/>
    <w:rsid w:val="1E8514C8"/>
    <w:rsid w:val="21496830"/>
    <w:rsid w:val="2235BE5E"/>
    <w:rsid w:val="227FE0CD"/>
    <w:rsid w:val="23353A7A"/>
    <w:rsid w:val="26E22CBF"/>
    <w:rsid w:val="288AF2CF"/>
    <w:rsid w:val="29BD4718"/>
    <w:rsid w:val="2D1687AA"/>
    <w:rsid w:val="302C355A"/>
    <w:rsid w:val="3692F494"/>
    <w:rsid w:val="369F4979"/>
    <w:rsid w:val="3AB0BA7E"/>
    <w:rsid w:val="3E422CA3"/>
    <w:rsid w:val="3F9639BC"/>
    <w:rsid w:val="42114229"/>
    <w:rsid w:val="426AF1D2"/>
    <w:rsid w:val="44A0A939"/>
    <w:rsid w:val="44FFB362"/>
    <w:rsid w:val="45A62D39"/>
    <w:rsid w:val="48E3C9C9"/>
    <w:rsid w:val="497C0589"/>
    <w:rsid w:val="4BBDA9A3"/>
    <w:rsid w:val="4CDFEE6C"/>
    <w:rsid w:val="4D6C7B00"/>
    <w:rsid w:val="54AD3BD5"/>
    <w:rsid w:val="564E75D6"/>
    <w:rsid w:val="588DD9E2"/>
    <w:rsid w:val="58CD569A"/>
    <w:rsid w:val="58FAD1D5"/>
    <w:rsid w:val="5B22F81D"/>
    <w:rsid w:val="5C4B5F4A"/>
    <w:rsid w:val="611AB4C1"/>
    <w:rsid w:val="6194DA22"/>
    <w:rsid w:val="61B3917C"/>
    <w:rsid w:val="61DEC982"/>
    <w:rsid w:val="6228A7D2"/>
    <w:rsid w:val="63F5BB36"/>
    <w:rsid w:val="650243F4"/>
    <w:rsid w:val="6700249E"/>
    <w:rsid w:val="67CAF4C0"/>
    <w:rsid w:val="680B0C14"/>
    <w:rsid w:val="693D1034"/>
    <w:rsid w:val="6AD2A1E6"/>
    <w:rsid w:val="6E4C6871"/>
    <w:rsid w:val="721E8370"/>
    <w:rsid w:val="72B48F80"/>
    <w:rsid w:val="738F713B"/>
    <w:rsid w:val="74CB8B59"/>
    <w:rsid w:val="7845DC84"/>
    <w:rsid w:val="7A980489"/>
    <w:rsid w:val="7B3B8084"/>
    <w:rsid w:val="7DC84B29"/>
    <w:rsid w:val="7E564F22"/>
    <w:rsid w:val="7ED5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77B69"/>
  <w15:chartTrackingRefBased/>
  <w15:docId w15:val="{04F2C386-0AC1-4771-9955-9F83E3A71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125F3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character" w:styleId="normaltextrun" w:customStyle="1">
    <w:name w:val="normaltextrun"/>
    <w:basedOn w:val="DefaultParagraphFont"/>
    <w:rsid w:val="00125F3A"/>
  </w:style>
  <w:style w:type="character" w:styleId="eop" w:customStyle="1">
    <w:name w:val="eop"/>
    <w:basedOn w:val="DefaultParagraphFont"/>
    <w:rsid w:val="00125F3A"/>
  </w:style>
  <w:style w:type="character" w:styleId="scxw209875065" w:customStyle="1">
    <w:name w:val="scxw209875065"/>
    <w:basedOn w:val="DefaultParagraphFont"/>
    <w:rsid w:val="00125F3A"/>
  </w:style>
  <w:style w:type="character" w:styleId="wacimagecontainer" w:customStyle="1">
    <w:name w:val="wacimagecontainer"/>
    <w:basedOn w:val="DefaultParagraphFont"/>
    <w:rsid w:val="00125F3A"/>
  </w:style>
  <w:style w:type="character" w:styleId="contentcontrolboundarysink" w:customStyle="1">
    <w:name w:val="contentcontrolboundarysink"/>
    <w:basedOn w:val="DefaultParagraphFont"/>
    <w:rsid w:val="00125F3A"/>
  </w:style>
  <w:style w:type="character" w:styleId="Hyperlink">
    <w:name w:val="Hyperlink"/>
    <w:basedOn w:val="DefaultParagraphFont"/>
    <w:uiPriority w:val="99"/>
    <w:unhideWhenUsed/>
    <w:rsid w:val="00125F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5F3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7583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xmlns:w14="http://schemas.microsoft.com/office/word/2010/wordml" xmlns:mc="http://schemas.openxmlformats.org/markup-compatibility/2006" xmlns:w="http://schemas.openxmlformats.org/wordprocessingml/2006/main" w:type="character" w:styleId="Mention" w:default="1" mc:Ignorable="w14">
    <w:name xmlns:w="http://schemas.openxmlformats.org/wordprocessingml/2006/main" w:val="Mention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2B579A"/>
      <w:shd w:val="clear" w:color="auto" w:fill="E6E6E6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tasks.xml><?xml version="1.0" encoding="utf-8"?>
<t:Tasks xmlns:t="http://schemas.microsoft.com/office/tasks/2019/documenttasks" xmlns:oel="http://schemas.microsoft.com/office/2019/extlst">
  <t:Task id="{5737FF07-A5B6-4B70-B56E-D96861743CF9}">
    <t:Anchor>
      <t:Comment id="36902360"/>
    </t:Anchor>
    <t:History>
      <t:Event id="{89897CC7-B720-46D3-9957-779604154D2E}" time="2024-06-05T20:06:25.51Z">
        <t:Attribution userId="S::tracie.c.albelar@pwc.com::09535d44-94b0-4c2b-9d4c-4fffd683a2bf" userProvider="AD" userName="Tracie Albelar (US)"/>
        <t:Anchor>
          <t:Comment id="36902360"/>
        </t:Anchor>
        <t:Create/>
      </t:Event>
      <t:Event id="{EFED53AA-3672-406C-940B-E1EB88E4429D}" time="2024-06-05T20:06:25.51Z">
        <t:Attribution userId="S::tracie.c.albelar@pwc.com::09535d44-94b0-4c2b-9d4c-4fffd683a2bf" userProvider="AD" userName="Tracie Albelar (US)"/>
        <t:Anchor>
          <t:Comment id="36902360"/>
        </t:Anchor>
        <t:Assign userId="S::dana.c.balaz@pwc.com::5be3f46e-a37e-4f2a-9b2b-add2af0c3b82" userProvider="AD" userName="Dana Balaz (US)"/>
      </t:Event>
      <t:Event id="{33DF3900-416D-4C6D-B4F6-EBBAC36D6292}" time="2024-06-05T20:06:25.51Z">
        <t:Attribution userId="S::tracie.c.albelar@pwc.com::09535d44-94b0-4c2b-9d4c-4fffd683a2bf" userProvider="AD" userName="Tracie Albelar (US)"/>
        <t:Anchor>
          <t:Comment id="36902360"/>
        </t:Anchor>
        <t:SetTitle title="@Dana Balaz (US) please review LA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1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9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6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3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9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6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3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6635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4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65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25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7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9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2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0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11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66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56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83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42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8067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54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39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30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94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41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42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8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26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40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8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0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6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15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9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41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66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5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53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74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8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37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0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13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73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303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1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7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1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8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4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3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13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72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0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0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customXml" Target="../customXml/item3.xml" Id="rId17" /><Relationship Type="http://schemas.openxmlformats.org/officeDocument/2006/relationships/styles" Target="styles.xml" Id="rId2" /><Relationship Type="http://schemas.openxmlformats.org/officeDocument/2006/relationships/customXml" Target="../customXml/item2.xml" Id="rId16" /><Relationship Type="http://schemas.openxmlformats.org/officeDocument/2006/relationships/numbering" Target="numbering.xml" Id="rId1" /><Relationship Type="http://schemas.openxmlformats.org/officeDocument/2006/relationships/image" Target="media/image1.png" Id="rId5" /><Relationship Type="http://schemas.openxmlformats.org/officeDocument/2006/relationships/customXml" Target="../customXml/item1.xml" Id="rId15" /><Relationship Type="http://schemas.openxmlformats.org/officeDocument/2006/relationships/webSettings" Target="webSettings.xml" Id="rId4" /><Relationship Type="http://schemas.openxmlformats.org/officeDocument/2006/relationships/theme" Target="theme/theme1.xml" Id="rId14" /><Relationship Type="http://schemas.microsoft.com/office/2011/relationships/people" Target="people.xml" Id="R817dfaee56024384" /><Relationship Type="http://schemas.microsoft.com/office/2011/relationships/commentsExtended" Target="commentsExtended.xml" Id="R7bc0fb48c18a46e8" /><Relationship Type="http://schemas.microsoft.com/office/2016/09/relationships/commentsIds" Target="commentsIds.xml" Id="R1a930f196f544ea1" /><Relationship Type="http://schemas.microsoft.com/office/2019/05/relationships/documenttasks" Target="tasks.xml" Id="Re393adfc2bbc4d06" /><Relationship Type="http://schemas.openxmlformats.org/officeDocument/2006/relationships/hyperlink" Target="https://mylearning.pwcinternal.com/" TargetMode="External" Id="Rd6efe34c932d450a" /><Relationship Type="http://schemas.openxmlformats.org/officeDocument/2006/relationships/hyperlink" Target="https://vantage.pwc.com/" TargetMode="External" Id="R5c6e38148b974493" /><Relationship Type="http://schemas.openxmlformats.org/officeDocument/2006/relationships/hyperlink" Target="https://wwwpwc.hc1.pwc.myshn.net/esc" TargetMode="External" Id="R031039db338d4510" /><Relationship Type="http://schemas.openxmlformats.org/officeDocument/2006/relationships/hyperlink" Target="https://wwwpwc.hc1.pwc.myshn.net/esc" TargetMode="External" Id="R781863957b2d4cc3" /><Relationship Type="http://schemas.openxmlformats.org/officeDocument/2006/relationships/hyperlink" Target="https://wwwpwc.hc1.pwc.myshn.net/esc?id=sc_cat_item&amp;sys_id=713bef73db85d8981a2d54e8489619d0" TargetMode="External" Id="R3fd42ab426fa4c12" /><Relationship Type="http://schemas.openxmlformats.org/officeDocument/2006/relationships/hyperlink" Target="https://vantage.pwc.com/details/1762842a-7dba-45ac-b429-26850d07ba52" TargetMode="External" Id="R0bc4b97cea1b4a4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E4492ECE76194BBC3156472C7DCC81" ma:contentTypeVersion="15" ma:contentTypeDescription="Create a new document." ma:contentTypeScope="" ma:versionID="06b505a12387e8b54a1f6ef00c815d33">
  <xsd:schema xmlns:xsd="http://www.w3.org/2001/XMLSchema" xmlns:xs="http://www.w3.org/2001/XMLSchema" xmlns:p="http://schemas.microsoft.com/office/2006/metadata/properties" xmlns:ns2="8023846b-be43-43eb-9827-b24afcebc461" xmlns:ns3="298fd856-b4d1-4766-a779-4f3a49835e55" targetNamespace="http://schemas.microsoft.com/office/2006/metadata/properties" ma:root="true" ma:fieldsID="9b5a90eda1a912e6827e1dd3824576e5" ns2:_="" ns3:_="">
    <xsd:import namespace="8023846b-be43-43eb-9827-b24afcebc461"/>
    <xsd:import namespace="298fd856-b4d1-4766-a779-4f3a49835e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3846b-be43-43eb-9827-b24afcebc4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fd856-b4d1-4766-a779-4f3a49835e5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f99f107-82d2-4162-b3c0-1fbfda7f112f}" ma:internalName="TaxCatchAll" ma:showField="CatchAllData" ma:web="298fd856-b4d1-4766-a779-4f3a49835e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23846b-be43-43eb-9827-b24afcebc461">
      <Terms xmlns="http://schemas.microsoft.com/office/infopath/2007/PartnerControls"/>
    </lcf76f155ced4ddcb4097134ff3c332f>
    <TaxCatchAll xmlns="298fd856-b4d1-4766-a779-4f3a49835e55" xsi:nil="true"/>
    <SharedWithUsers xmlns="298fd856-b4d1-4766-a779-4f3a49835e55">
      <UserInfo>
        <DisplayName>Dana Balaz (US)</DisplayName>
        <AccountId>12</AccountId>
        <AccountType/>
      </UserInfo>
      <UserInfo>
        <DisplayName>Jasmine Gallon (US)</DisplayName>
        <AccountId>1157</AccountId>
        <AccountType/>
      </UserInfo>
      <UserInfo>
        <DisplayName>Debbie Norman (US)</DisplayName>
        <AccountId>346</AccountId>
        <AccountType/>
      </UserInfo>
      <UserInfo>
        <DisplayName>Raechel Levine (US)</DisplayName>
        <AccountId>1068</AccountId>
        <AccountType/>
      </UserInfo>
      <UserInfo>
        <DisplayName>Kimberly Schmitt (US)</DisplayName>
        <AccountId>1156</AccountId>
        <AccountType/>
      </UserInfo>
      <UserInfo>
        <DisplayName>Geetha C K (AC India)</DisplayName>
        <AccountId>362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4EA1501-2993-4E17-BC0D-D84C74D22FFB}"/>
</file>

<file path=customXml/itemProps2.xml><?xml version="1.0" encoding="utf-8"?>
<ds:datastoreItem xmlns:ds="http://schemas.openxmlformats.org/officeDocument/2006/customXml" ds:itemID="{A6CA6A59-3DFE-4D8C-B363-59EFF43786D1}"/>
</file>

<file path=customXml/itemProps3.xml><?xml version="1.0" encoding="utf-8"?>
<ds:datastoreItem xmlns:ds="http://schemas.openxmlformats.org/officeDocument/2006/customXml" ds:itemID="{35DAEACF-E139-4EBE-B7A0-7F2B279FDFF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PricewaterhouseCoopers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Tracie Albelar (US)</dc:creator>
  <cp:keywords/>
  <dc:description/>
  <cp:lastModifiedBy>Debbie Norman (US)</cp:lastModifiedBy>
  <cp:revision>11</cp:revision>
  <dcterms:created xsi:type="dcterms:W3CDTF">2024-04-04T12:51:00Z</dcterms:created>
  <dcterms:modified xsi:type="dcterms:W3CDTF">2024-06-12T11:45:44Z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0x01010003E4492ECE76194BBC3156472C7DCC81</vt:lpwstr>
  </property>
  <property fmtid="{D5CDD505-2E9C-101B-9397-08002B2CF9AE}" pid="3" name="MediaServiceImageTags">
    <vt:lpwstr/>
  </property>
</Properties>
</file>